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9B29" w14:textId="72F1D3D9" w:rsidR="009F004E" w:rsidRDefault="009F004E">
      <w:pPr>
        <w:rPr>
          <w:rFonts w:ascii="Times New Roman" w:hAnsi="Times New Roman" w:cs="Times New Roman"/>
          <w:sz w:val="28"/>
          <w:szCs w:val="28"/>
        </w:rPr>
      </w:pPr>
      <w:r w:rsidRPr="009F004E">
        <w:rPr>
          <w:rFonts w:ascii="Times New Roman" w:hAnsi="Times New Roman" w:cs="Times New Roman"/>
          <w:sz w:val="28"/>
          <w:szCs w:val="28"/>
        </w:rPr>
        <w:t>Аннотация:</w:t>
      </w:r>
    </w:p>
    <w:p w14:paraId="42591422" w14:textId="7B2C1CB4" w:rsidR="009F004E" w:rsidRDefault="009F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-МДОУ №4 «Буратино»; воспитатель: Кузьмина Светлана Владимировна;</w:t>
      </w:r>
    </w:p>
    <w:p w14:paraId="665628F6" w14:textId="7CC84F91" w:rsidR="009F004E" w:rsidRDefault="00EC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красной и зеленой красок на листе бумаги даст коричневый цвет. Если надеть на фонарики красный и зелёный целлофан, то на пересечении лучей получится жёлтый свет.</w:t>
      </w:r>
    </w:p>
    <w:p w14:paraId="2BA15FB8" w14:textId="04C0AF34" w:rsidR="00003424" w:rsidRDefault="00003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света и красок смешиваются по-разному.</w:t>
      </w:r>
      <w:r w:rsidR="00860A73">
        <w:rPr>
          <w:rFonts w:ascii="Times New Roman" w:hAnsi="Times New Roman" w:cs="Times New Roman"/>
          <w:sz w:val="28"/>
          <w:szCs w:val="28"/>
        </w:rPr>
        <w:t xml:space="preserve"> Это связано с особенностями зрительного восприятия.</w:t>
      </w:r>
    </w:p>
    <w:p w14:paraId="6F0E170F" w14:textId="20B843CD" w:rsidR="00860A73" w:rsidRDefault="0086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детей: 6 лет.</w:t>
      </w:r>
    </w:p>
    <w:p w14:paraId="580DC8A4" w14:textId="69ECC89B" w:rsidR="00860A73" w:rsidRDefault="0086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D2F88">
        <w:rPr>
          <w:rFonts w:ascii="Times New Roman" w:hAnsi="Times New Roman" w:cs="Times New Roman"/>
          <w:sz w:val="28"/>
          <w:szCs w:val="28"/>
        </w:rPr>
        <w:t xml:space="preserve"> Создание условий, в которых ребёнок становится самостоятельным субъектом поисковой деятельности.</w:t>
      </w:r>
    </w:p>
    <w:p w14:paraId="3BD8D76C" w14:textId="76610151" w:rsidR="003D2F88" w:rsidRDefault="003D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Способствовать развитию познавательного интереса детей. Способствовать расширению представлений детей о том, что цвета света и красок смешиваются по-разному. Учить наблюдать, делать выводы.</w:t>
      </w:r>
    </w:p>
    <w:p w14:paraId="027C8979" w14:textId="57D8E94A" w:rsidR="003D2F88" w:rsidRDefault="003D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красная, зеленая краски; кисточка; белая бумага; красный, зелёный целлофан, два фонарика; две резинки.</w:t>
      </w:r>
    </w:p>
    <w:p w14:paraId="377A9E6A" w14:textId="5E149B80" w:rsidR="003D2F88" w:rsidRPr="009F004E" w:rsidRDefault="0099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Анализ: Форма проведения эксперимента -индивидуальная. В</w:t>
      </w:r>
      <w:r w:rsidR="00CC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проведения эксперимента ребёнок самостоятельно получил результат, в котором при смешивании красной и зелёной красок получился коричневый цвет. При использовании фонариков ребенок получил результат при небольшой помощи взрослого. Полученные результаты позволили сделать вывод, что цвета красок и света смешиваются по-разному. Ребенок был заинтересован, выполнял инструкцию взрослого, с заданием справился с небольшой помощью взрослого.  </w:t>
      </w:r>
    </w:p>
    <w:sectPr w:rsidR="003D2F88" w:rsidRPr="009F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86"/>
    <w:rsid w:val="00003424"/>
    <w:rsid w:val="003D2F88"/>
    <w:rsid w:val="004507D7"/>
    <w:rsid w:val="007D55D6"/>
    <w:rsid w:val="00860A73"/>
    <w:rsid w:val="00992A2A"/>
    <w:rsid w:val="009F004E"/>
    <w:rsid w:val="00CA6486"/>
    <w:rsid w:val="00CC01C9"/>
    <w:rsid w:val="00E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615"/>
  <w15:chartTrackingRefBased/>
  <w15:docId w15:val="{2F894C88-51A9-4F55-919A-0E8B4FB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2023-10-23T16:40:00Z</dcterms:created>
  <dcterms:modified xsi:type="dcterms:W3CDTF">2023-10-23T18:32:00Z</dcterms:modified>
</cp:coreProperties>
</file>